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第一单元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ascii="NEU-FZ" w:hAnsi="NEU-FZ" w:hint="default"/>
          <w:color w:val="ABD8DA"/>
        </w:rPr>
        <w:t xml:space="preserve">100</w:t>
      </w:r>
      <w:r>
        <w:rPr>
          <w:rFonts w:eastAsia="方正黑体_GBK" w:hint="eastAsia"/>
          <w:color w:val="ABD8DA"/>
        </w:rPr>
        <w:t xml:space="preserve">以内数加与减（二）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图书角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摘苹果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借阅图书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收玉米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跳绳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套圈游戏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第二单元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测量（一）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教室有多长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课桌有多长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米有多长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第三单元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数一数与乘法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小小清点员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儿童乐园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点子图中的乘法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动物聚会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快乐的动物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第四单元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乘法口诀（一）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文物中的乘法口诀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做家务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需要几个轮子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回家路上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第五单元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分一分与除法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分物游戏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分水果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分糖果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分香蕉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小熊开店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花园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第六单元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图形的运动（一）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折一折，做一做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好玩的华容道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第七单元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乘法口诀（二）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有多少张贴画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《西游记》中的乘法口诀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有多少无人机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做个乘法表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第八单元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乘除法的应用（一）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长颈鹿与小鸟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农家小院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